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2D264" w14:textId="7435C90C" w:rsidR="00BD3287" w:rsidRDefault="00BD3287" w:rsidP="00BD3287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Password Reset and Viewing Report for MI Patient Portal</w:t>
      </w:r>
    </w:p>
    <w:p w14:paraId="6E3BD7DA" w14:textId="77777777" w:rsidR="00BD3287" w:rsidRDefault="00BD3287" w:rsidP="00BD3287">
      <w:pPr>
        <w:ind w:left="360"/>
        <w:contextualSpacing/>
        <w:rPr>
          <w:b/>
          <w:sz w:val="28"/>
          <w:szCs w:val="28"/>
        </w:rPr>
      </w:pPr>
    </w:p>
    <w:p w14:paraId="692F66DD" w14:textId="025E1442" w:rsidR="00BD3287" w:rsidRPr="001E643F" w:rsidRDefault="001E643F" w:rsidP="00BD3287">
      <w:pPr>
        <w:numPr>
          <w:ilvl w:val="0"/>
          <w:numId w:val="15"/>
        </w:numPr>
        <w:contextualSpacing/>
        <w:rPr>
          <w:b/>
          <w:sz w:val="28"/>
          <w:szCs w:val="28"/>
        </w:rPr>
      </w:pPr>
      <w:r w:rsidRPr="001E643F">
        <w:rPr>
          <w:b/>
          <w:sz w:val="28"/>
          <w:szCs w:val="28"/>
        </w:rPr>
        <w:t>Password Reset</w:t>
      </w:r>
    </w:p>
    <w:p w14:paraId="04EB7E19" w14:textId="77777777" w:rsidR="001E643F" w:rsidRDefault="001E643F" w:rsidP="001E643F"/>
    <w:p w14:paraId="39F156A4" w14:textId="201FF44A" w:rsidR="001E643F" w:rsidRDefault="001E643F" w:rsidP="001E643F">
      <w:pPr>
        <w:ind w:left="360"/>
        <w:rPr>
          <w:i/>
          <w:iCs/>
          <w:color w:val="5B9BD5" w:themeColor="accent5"/>
        </w:rPr>
      </w:pPr>
      <w:r>
        <w:t xml:space="preserve">Click on </w:t>
      </w:r>
      <w:r w:rsidRPr="001E643F">
        <w:rPr>
          <w:i/>
          <w:iCs/>
          <w:color w:val="5B9BD5" w:themeColor="accent5"/>
        </w:rPr>
        <w:t>Forgot your password?</w:t>
      </w:r>
    </w:p>
    <w:p w14:paraId="154E1E4A" w14:textId="10DDCB28" w:rsidR="001E643F" w:rsidRDefault="001E643F" w:rsidP="001E643F">
      <w:pPr>
        <w:ind w:left="360"/>
      </w:pPr>
      <w:r>
        <w:rPr>
          <w:noProof/>
        </w:rPr>
        <w:drawing>
          <wp:inline distT="0" distB="0" distL="0" distR="0" wp14:anchorId="450DF5E2" wp14:editId="439EC754">
            <wp:extent cx="1897811" cy="2030752"/>
            <wp:effectExtent l="0" t="0" r="762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5319" cy="2145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92CEF" w14:textId="7332CE77" w:rsidR="001E643F" w:rsidRDefault="001E643F" w:rsidP="001E643F">
      <w:pPr>
        <w:ind w:left="360"/>
      </w:pPr>
      <w:r>
        <w:t>P</w:t>
      </w:r>
      <w:r>
        <w:t>atient will get an email with temporary password (Six-digit number).</w:t>
      </w:r>
      <w:r w:rsidRPr="00A13EF7">
        <w:t xml:space="preserve"> </w:t>
      </w:r>
      <w:r>
        <w:t xml:space="preserve">Patient can click on the Please </w:t>
      </w:r>
      <w:r w:rsidRPr="00D37D22">
        <w:rPr>
          <w:color w:val="0070C0"/>
          <w:u w:val="single"/>
        </w:rPr>
        <w:t>login here</w:t>
      </w:r>
      <w:r w:rsidRPr="00D37D22">
        <w:rPr>
          <w:color w:val="0070C0"/>
        </w:rPr>
        <w:t xml:space="preserve"> </w:t>
      </w:r>
      <w:r>
        <w:t>link, to access the Patient Portal sign in page</w:t>
      </w:r>
      <w:r>
        <w:t xml:space="preserve"> at </w:t>
      </w:r>
      <w:hyperlink r:id="rId9" w:history="1">
        <w:r w:rsidRPr="00A65186">
          <w:rPr>
            <w:rStyle w:val="Hyperlink"/>
          </w:rPr>
          <w:t>https://patient.tranow.com/login.cshtml?ReturnUrl=%2f</w:t>
        </w:r>
      </w:hyperlink>
    </w:p>
    <w:p w14:paraId="502DEF0A" w14:textId="77777777" w:rsidR="001E643F" w:rsidRDefault="001E643F" w:rsidP="001E643F">
      <w:pPr>
        <w:ind w:left="360"/>
      </w:pPr>
    </w:p>
    <w:p w14:paraId="50981FB4" w14:textId="36442A57" w:rsidR="001E643F" w:rsidRDefault="001E643F" w:rsidP="001E643F">
      <w:pPr>
        <w:ind w:left="360"/>
      </w:pPr>
      <w:r>
        <w:rPr>
          <w:noProof/>
        </w:rPr>
        <w:drawing>
          <wp:inline distT="0" distB="0" distL="0" distR="0" wp14:anchorId="425F42CA" wp14:editId="102E49D8">
            <wp:extent cx="6016956" cy="41148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35395" cy="419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A3630" w14:textId="31F387A5" w:rsidR="00317483" w:rsidRDefault="00317483" w:rsidP="001E643F"/>
    <w:p w14:paraId="520061CC" w14:textId="616B2479" w:rsidR="0019590C" w:rsidRPr="002F6EE9" w:rsidRDefault="0019590C" w:rsidP="00A666BD">
      <w:pPr>
        <w:pStyle w:val="ListParagraph"/>
        <w:numPr>
          <w:ilvl w:val="0"/>
          <w:numId w:val="3"/>
        </w:numPr>
      </w:pPr>
      <w:r w:rsidRPr="00087706">
        <w:rPr>
          <w:i/>
        </w:rPr>
        <w:t>Current Password</w:t>
      </w:r>
      <w:r>
        <w:t>- type temporary password (916425</w:t>
      </w:r>
      <w:r w:rsidR="00A666BD">
        <w:t>)</w:t>
      </w:r>
      <w:r w:rsidR="00A666BD" w:rsidRPr="00A666BD">
        <w:t xml:space="preserve"> </w:t>
      </w:r>
      <w:r w:rsidR="00A666BD">
        <w:t>hit TAB</w:t>
      </w:r>
      <w:r w:rsidR="00A666BD" w:rsidRPr="00A666BD">
        <w:rPr>
          <w:b/>
          <w:color w:val="FF0000"/>
        </w:rPr>
        <w:t xml:space="preserve"> </w:t>
      </w:r>
      <w:r w:rsidR="00A666BD" w:rsidRPr="00A666BD">
        <w:t>to move to next box</w:t>
      </w:r>
      <w:r w:rsidR="00731FAB">
        <w:t xml:space="preserve"> or click on it</w:t>
      </w:r>
      <w:r w:rsidR="00A666BD" w:rsidRPr="00A666BD">
        <w:t>.</w:t>
      </w:r>
      <w:r w:rsidR="00A666BD" w:rsidRPr="00A666BD">
        <w:rPr>
          <w:b/>
        </w:rPr>
        <w:t xml:space="preserve"> </w:t>
      </w:r>
      <w:r w:rsidR="00A666BD" w:rsidRPr="002F6EE9">
        <w:rPr>
          <w:b/>
          <w:color w:val="FF0000"/>
        </w:rPr>
        <w:t xml:space="preserve">DO NOT HIT ENTER </w:t>
      </w:r>
      <w:r w:rsidR="00A666BD">
        <w:t>d</w:t>
      </w:r>
      <w:r w:rsidR="00A666BD" w:rsidRPr="002F6EE9">
        <w:t>uring this process.</w:t>
      </w:r>
    </w:p>
    <w:p w14:paraId="73B4A221" w14:textId="42095D69" w:rsidR="002F6EE9" w:rsidRDefault="002F6EE9" w:rsidP="002F6EE9">
      <w:pPr>
        <w:pStyle w:val="ListParagraph"/>
        <w:numPr>
          <w:ilvl w:val="0"/>
          <w:numId w:val="3"/>
        </w:numPr>
      </w:pPr>
      <w:r w:rsidRPr="00087706">
        <w:rPr>
          <w:i/>
        </w:rPr>
        <w:t>New Password</w:t>
      </w:r>
      <w:r w:rsidR="00087706">
        <w:rPr>
          <w:i/>
        </w:rPr>
        <w:t xml:space="preserve">- </w:t>
      </w:r>
      <w:r w:rsidR="00087706" w:rsidRPr="00087706">
        <w:t>Create new password</w:t>
      </w:r>
      <w:r w:rsidR="00087706">
        <w:rPr>
          <w:i/>
        </w:rPr>
        <w:t>,</w:t>
      </w:r>
      <w:r w:rsidR="00A666BD">
        <w:t xml:space="preserve"> hit TAB</w:t>
      </w:r>
      <w:r w:rsidR="00A666BD" w:rsidRPr="00A666BD">
        <w:rPr>
          <w:b/>
          <w:color w:val="FF0000"/>
        </w:rPr>
        <w:t xml:space="preserve"> </w:t>
      </w:r>
      <w:r w:rsidR="00A666BD" w:rsidRPr="00A666BD">
        <w:t>to move to next box</w:t>
      </w:r>
      <w:r w:rsidR="00731FAB">
        <w:t xml:space="preserve"> or click on it</w:t>
      </w:r>
      <w:r w:rsidR="00A666BD" w:rsidRPr="00A666BD">
        <w:t>.</w:t>
      </w:r>
      <w:r w:rsidR="00A666BD" w:rsidRPr="00A666BD">
        <w:rPr>
          <w:b/>
        </w:rPr>
        <w:t xml:space="preserve"> </w:t>
      </w:r>
      <w:r w:rsidR="00A666BD" w:rsidRPr="002F6EE9">
        <w:rPr>
          <w:b/>
          <w:color w:val="FF0000"/>
        </w:rPr>
        <w:t xml:space="preserve">DO NOT HIT ENTER </w:t>
      </w:r>
      <w:r w:rsidR="00A666BD">
        <w:t>d</w:t>
      </w:r>
      <w:r w:rsidR="00A666BD" w:rsidRPr="002F6EE9">
        <w:t>uring this process.</w:t>
      </w:r>
    </w:p>
    <w:p w14:paraId="0654706F" w14:textId="19E9D103" w:rsidR="00317483" w:rsidRDefault="00317483" w:rsidP="00317483">
      <w:pPr>
        <w:pStyle w:val="ListParagraph"/>
        <w:numPr>
          <w:ilvl w:val="1"/>
          <w:numId w:val="3"/>
        </w:numPr>
      </w:pPr>
      <w:r>
        <w:t>8 Characters, at least 1 upper case letter, one lower case letter, one number and one special character from [@#$%^&amp;+=!].</w:t>
      </w:r>
    </w:p>
    <w:p w14:paraId="73BCAFB7" w14:textId="1765679C" w:rsidR="00A666BD" w:rsidRDefault="00A666BD" w:rsidP="002F6EE9">
      <w:pPr>
        <w:pStyle w:val="ListParagraph"/>
        <w:numPr>
          <w:ilvl w:val="0"/>
          <w:numId w:val="3"/>
        </w:numPr>
      </w:pPr>
      <w:r w:rsidRPr="00087706">
        <w:rPr>
          <w:i/>
        </w:rPr>
        <w:t>Confirm Password</w:t>
      </w:r>
      <w:r w:rsidR="00087706">
        <w:rPr>
          <w:i/>
        </w:rPr>
        <w:t>-</w:t>
      </w:r>
      <w:r w:rsidR="00087706" w:rsidRPr="00087706">
        <w:t>Retype new password</w:t>
      </w:r>
    </w:p>
    <w:p w14:paraId="284483CC" w14:textId="777A1AD7" w:rsidR="00E56A1E" w:rsidRPr="00E56A1E" w:rsidRDefault="00E56A1E" w:rsidP="002F6EE9">
      <w:pPr>
        <w:pStyle w:val="ListParagraph"/>
        <w:numPr>
          <w:ilvl w:val="0"/>
          <w:numId w:val="3"/>
        </w:numPr>
      </w:pPr>
      <w:r>
        <w:t xml:space="preserve">Choose </w:t>
      </w:r>
      <w:r w:rsidRPr="00E56A1E">
        <w:rPr>
          <w:b/>
        </w:rPr>
        <w:t>Send Text</w:t>
      </w:r>
      <w:r>
        <w:t xml:space="preserve"> or </w:t>
      </w:r>
      <w:r w:rsidRPr="00E56A1E">
        <w:rPr>
          <w:b/>
        </w:rPr>
        <w:t>Receive Voice</w:t>
      </w:r>
    </w:p>
    <w:p w14:paraId="22649BA0" w14:textId="0A7F77CB" w:rsidR="00E56A1E" w:rsidRPr="00E56A1E" w:rsidRDefault="00E56A1E" w:rsidP="002F6EE9">
      <w:pPr>
        <w:pStyle w:val="ListParagraph"/>
        <w:numPr>
          <w:ilvl w:val="0"/>
          <w:numId w:val="3"/>
        </w:numPr>
      </w:pPr>
      <w:r>
        <w:t xml:space="preserve">Once Text or Call is received, a Verification Code box will appear allowing patient to enter </w:t>
      </w:r>
      <w:proofErr w:type="gramStart"/>
      <w:r>
        <w:t>6 digit</w:t>
      </w:r>
      <w:proofErr w:type="gramEnd"/>
      <w:r>
        <w:t xml:space="preserve"> code.</w:t>
      </w:r>
    </w:p>
    <w:p w14:paraId="688D2FC7" w14:textId="1674E128" w:rsidR="00E56A1E" w:rsidRDefault="00E56A1E" w:rsidP="00E56A1E">
      <w:pPr>
        <w:pStyle w:val="ListParagraph"/>
        <w:rPr>
          <w:noProof/>
        </w:rPr>
      </w:pPr>
      <w:r>
        <w:rPr>
          <w:noProof/>
        </w:rPr>
        <w:drawing>
          <wp:inline distT="0" distB="0" distL="0" distR="0" wp14:anchorId="4C359E4D" wp14:editId="45BCB1A2">
            <wp:extent cx="2705883" cy="1842448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33306" cy="186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B40506" wp14:editId="474D31BE">
            <wp:extent cx="2579427" cy="187008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6050" cy="19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6771" w14:textId="01031E77" w:rsidR="00D153FA" w:rsidRDefault="00D153FA" w:rsidP="00E56A1E">
      <w:pPr>
        <w:pStyle w:val="ListParagraph"/>
        <w:rPr>
          <w:noProof/>
        </w:rPr>
      </w:pPr>
    </w:p>
    <w:p w14:paraId="710CA6A7" w14:textId="6FDACFBC" w:rsidR="00D153FA" w:rsidRDefault="00D153FA" w:rsidP="00D153FA">
      <w:pPr>
        <w:pStyle w:val="ListParagraph"/>
        <w:numPr>
          <w:ilvl w:val="0"/>
          <w:numId w:val="3"/>
        </w:numPr>
      </w:pPr>
      <w:r>
        <w:t>If New Password does not meet conditions listed below a message will appear</w:t>
      </w:r>
      <w:r w:rsidRPr="00317483">
        <w:t xml:space="preserve">. </w:t>
      </w:r>
      <w:r>
        <w:t>Patients will need to retype the NEW Password with the requested criteria that will meet the conditions.</w:t>
      </w:r>
    </w:p>
    <w:p w14:paraId="0D625180" w14:textId="77777777" w:rsidR="00D153FA" w:rsidRDefault="00D153FA" w:rsidP="00D153FA">
      <w:pPr>
        <w:pStyle w:val="ListParagraph"/>
        <w:rPr>
          <w:color w:val="FF0000"/>
        </w:rPr>
      </w:pPr>
      <w:r w:rsidRPr="0010123B">
        <w:rPr>
          <w:color w:val="FF0000"/>
        </w:rPr>
        <w:t>Minimum of 8 characters, One upper case letter, One lower case letter, One number and One special character (@#$%^&amp;+=!)</w:t>
      </w:r>
      <w:r>
        <w:rPr>
          <w:color w:val="FF0000"/>
        </w:rPr>
        <w:t>.</w:t>
      </w:r>
    </w:p>
    <w:p w14:paraId="0FDD66A8" w14:textId="77777777" w:rsidR="00D153FA" w:rsidRPr="0010123B" w:rsidRDefault="00D153FA" w:rsidP="00D153FA">
      <w:pPr>
        <w:pStyle w:val="ListParagraph"/>
        <w:rPr>
          <w:color w:val="FF0000"/>
        </w:rPr>
      </w:pPr>
    </w:p>
    <w:p w14:paraId="7AD57301" w14:textId="6989C5FF" w:rsidR="00D153FA" w:rsidRDefault="00D153FA" w:rsidP="00D153FA">
      <w:pPr>
        <w:pStyle w:val="ListParagraph"/>
        <w:numPr>
          <w:ilvl w:val="0"/>
          <w:numId w:val="3"/>
        </w:numPr>
      </w:pPr>
      <w:r>
        <w:t>If New and Confirm Password does not match, Patient will need to re-type confirming match.</w:t>
      </w:r>
    </w:p>
    <w:p w14:paraId="5482E32D" w14:textId="1ACED619" w:rsidR="00E56A1E" w:rsidRDefault="00E56A1E" w:rsidP="00E56A1E">
      <w:pPr>
        <w:pStyle w:val="ListParagraph"/>
      </w:pPr>
      <w:r>
        <w:rPr>
          <w:noProof/>
        </w:rPr>
        <w:drawing>
          <wp:inline distT="0" distB="0" distL="0" distR="0" wp14:anchorId="43F48777" wp14:editId="4A60A197">
            <wp:extent cx="2401475" cy="217933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06067" cy="227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5B13A9" wp14:editId="3A54C428">
            <wp:extent cx="2954740" cy="2183306"/>
            <wp:effectExtent l="0" t="0" r="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83267" cy="227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83309" w14:textId="4BCA8B5A" w:rsidR="00D153FA" w:rsidRDefault="00D153FA" w:rsidP="00E56A1E">
      <w:pPr>
        <w:pStyle w:val="ListParagraph"/>
      </w:pPr>
    </w:p>
    <w:p w14:paraId="3450E68B" w14:textId="5ADD4E30" w:rsidR="00D153FA" w:rsidRDefault="00D153FA" w:rsidP="00D153FA">
      <w:pPr>
        <w:ind w:firstLine="720"/>
      </w:pPr>
      <w:r>
        <w:t xml:space="preserve">Click on </w:t>
      </w:r>
      <w:r w:rsidRPr="005F0928">
        <w:rPr>
          <w:b/>
          <w:color w:val="0070C0"/>
        </w:rPr>
        <w:t>blue check box</w:t>
      </w:r>
      <w:r w:rsidRPr="00A666BD">
        <w:rPr>
          <w:color w:val="0070C0"/>
        </w:rPr>
        <w:t xml:space="preserve"> </w:t>
      </w:r>
      <w:r>
        <w:t>to complete the change.</w:t>
      </w:r>
    </w:p>
    <w:p w14:paraId="12169F32" w14:textId="77777777" w:rsidR="00D153FA" w:rsidRPr="0010123B" w:rsidRDefault="00D153FA" w:rsidP="00D153FA">
      <w:pPr>
        <w:ind w:firstLine="360"/>
        <w:rPr>
          <w:b/>
        </w:rPr>
      </w:pPr>
      <w:r w:rsidRPr="00A666BD">
        <w:rPr>
          <w:b/>
        </w:rPr>
        <w:t>Hitting Enter Anytime During this process will clear out the Current Password, leaving it blank.</w:t>
      </w:r>
    </w:p>
    <w:p w14:paraId="255923C7" w14:textId="77777777" w:rsidR="00731FAB" w:rsidRDefault="00731FAB"/>
    <w:p w14:paraId="6A6EE359" w14:textId="77777777" w:rsidR="00731FAB" w:rsidRDefault="00731FAB"/>
    <w:p w14:paraId="24D18963" w14:textId="21686465" w:rsidR="00DC52E1" w:rsidRDefault="00DC52E1" w:rsidP="00D153FA">
      <w:pPr>
        <w:pStyle w:val="ListParagraph"/>
        <w:numPr>
          <w:ilvl w:val="0"/>
          <w:numId w:val="3"/>
        </w:numPr>
      </w:pPr>
      <w:r>
        <w:t>If the Patient is signing in for the first time, they must set up Security Questions.</w:t>
      </w:r>
    </w:p>
    <w:p w14:paraId="2068764A" w14:textId="19FC93A2" w:rsidR="00DC52E1" w:rsidRDefault="00DC52E1" w:rsidP="00D153FA">
      <w:pPr>
        <w:pStyle w:val="ListParagraph"/>
        <w:numPr>
          <w:ilvl w:val="0"/>
          <w:numId w:val="17"/>
        </w:numPr>
      </w:pPr>
      <w:r>
        <w:t>Hit TAB</w:t>
      </w:r>
      <w:r w:rsidRPr="00DC52E1">
        <w:rPr>
          <w:b/>
          <w:color w:val="FF0000"/>
        </w:rPr>
        <w:t xml:space="preserve"> </w:t>
      </w:r>
      <w:r w:rsidRPr="00A666BD">
        <w:t>to move to next box.</w:t>
      </w:r>
      <w:r w:rsidRPr="00DC52E1">
        <w:rPr>
          <w:b/>
        </w:rPr>
        <w:t xml:space="preserve"> </w:t>
      </w:r>
      <w:r w:rsidRPr="00DC52E1">
        <w:rPr>
          <w:b/>
          <w:color w:val="FF0000"/>
        </w:rPr>
        <w:t xml:space="preserve">DO NOT HIT ENTER </w:t>
      </w:r>
      <w:r>
        <w:t>d</w:t>
      </w:r>
      <w:r w:rsidRPr="002F6EE9">
        <w:t>uring this process.</w:t>
      </w:r>
    </w:p>
    <w:p w14:paraId="652660C8" w14:textId="706F0C97" w:rsidR="00527B66" w:rsidRDefault="00731630" w:rsidP="00D153FA">
      <w:pPr>
        <w:ind w:firstLine="360"/>
      </w:pPr>
      <w:r>
        <w:rPr>
          <w:noProof/>
        </w:rPr>
        <w:drawing>
          <wp:inline distT="0" distB="0" distL="0" distR="0" wp14:anchorId="64E3D900" wp14:editId="118A24AB">
            <wp:extent cx="4858603" cy="2210664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17895" cy="223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DB29" w14:textId="38A61305" w:rsidR="00731630" w:rsidRPr="00531A9D" w:rsidRDefault="00731630" w:rsidP="00531A9D">
      <w:pPr>
        <w:pStyle w:val="ListParagraph"/>
        <w:numPr>
          <w:ilvl w:val="0"/>
          <w:numId w:val="15"/>
        </w:numPr>
        <w:rPr>
          <w:b/>
          <w:sz w:val="32"/>
          <w:szCs w:val="32"/>
        </w:rPr>
      </w:pPr>
      <w:r w:rsidRPr="00531A9D">
        <w:rPr>
          <w:b/>
          <w:sz w:val="32"/>
          <w:szCs w:val="32"/>
        </w:rPr>
        <w:t>Viewing Reports</w:t>
      </w:r>
    </w:p>
    <w:p w14:paraId="29FB578D" w14:textId="101FABAD" w:rsidR="00D35C87" w:rsidRDefault="00D35C87" w:rsidP="00156927">
      <w:pPr>
        <w:ind w:firstLine="360"/>
      </w:pPr>
      <w:r>
        <w:t>Patient can view finalized reports by:</w:t>
      </w:r>
    </w:p>
    <w:p w14:paraId="2C0D4D57" w14:textId="69BB5EFB" w:rsidR="00D35C87" w:rsidRDefault="00D35C87" w:rsidP="00D35C87">
      <w:pPr>
        <w:pStyle w:val="ListParagraph"/>
        <w:numPr>
          <w:ilvl w:val="0"/>
          <w:numId w:val="11"/>
        </w:numPr>
      </w:pPr>
      <w:r>
        <w:t>Clicking on Reports Tab</w:t>
      </w:r>
    </w:p>
    <w:p w14:paraId="7CC5C5B0" w14:textId="77777777" w:rsidR="00D35C87" w:rsidRDefault="00D35C87" w:rsidP="00D35C87">
      <w:pPr>
        <w:pStyle w:val="ListParagraph"/>
        <w:numPr>
          <w:ilvl w:val="0"/>
          <w:numId w:val="11"/>
        </w:numPr>
      </w:pPr>
      <w:r>
        <w:t>Click on Exam</w:t>
      </w:r>
    </w:p>
    <w:p w14:paraId="050B6FC2" w14:textId="49A4351A" w:rsidR="00D35C87" w:rsidRDefault="00D35C87" w:rsidP="00731630">
      <w:pPr>
        <w:pStyle w:val="ListParagraph"/>
        <w:numPr>
          <w:ilvl w:val="0"/>
          <w:numId w:val="11"/>
        </w:numPr>
      </w:pPr>
      <w:r>
        <w:t>Click to view report</w:t>
      </w:r>
    </w:p>
    <w:p w14:paraId="198595CA" w14:textId="2DFF99FB" w:rsidR="00731630" w:rsidRDefault="00FC4733" w:rsidP="00156927">
      <w:pPr>
        <w:ind w:firstLine="720"/>
      </w:pPr>
      <w:r>
        <w:rPr>
          <w:noProof/>
        </w:rPr>
        <w:drawing>
          <wp:inline distT="0" distB="0" distL="0" distR="0" wp14:anchorId="251CDC1C" wp14:editId="7B0BED79">
            <wp:extent cx="4794637" cy="1936056"/>
            <wp:effectExtent l="0" t="0" r="635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5752" cy="202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BE1AC" w14:textId="6294BAC1" w:rsidR="00FC4733" w:rsidRDefault="00FC4733" w:rsidP="00FC4733">
      <w:pPr>
        <w:pStyle w:val="ListParagraph"/>
        <w:numPr>
          <w:ilvl w:val="0"/>
          <w:numId w:val="11"/>
        </w:numPr>
      </w:pPr>
      <w:r>
        <w:t xml:space="preserve">Click Download to </w:t>
      </w:r>
      <w:r w:rsidR="00D35C87">
        <w:t xml:space="preserve">view entire report. </w:t>
      </w:r>
    </w:p>
    <w:p w14:paraId="21860B9A" w14:textId="376BFF34" w:rsidR="00FC4733" w:rsidRDefault="00156927" w:rsidP="00D35C87">
      <w:pPr>
        <w:ind w:left="360" w:firstLine="360"/>
      </w:pPr>
      <w:r>
        <w:rPr>
          <w:noProof/>
        </w:rPr>
        <w:drawing>
          <wp:inline distT="0" distB="0" distL="0" distR="0" wp14:anchorId="452A5178" wp14:editId="4464ABDC">
            <wp:extent cx="4738977" cy="1569568"/>
            <wp:effectExtent l="0" t="0" r="508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51643" cy="1606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4733" w:rsidSect="00A27E84">
      <w:head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38C26" w14:textId="77777777" w:rsidR="0025333C" w:rsidRDefault="0025333C" w:rsidP="00527B66">
      <w:pPr>
        <w:spacing w:after="0" w:line="240" w:lineRule="auto"/>
      </w:pPr>
      <w:r>
        <w:separator/>
      </w:r>
    </w:p>
  </w:endnote>
  <w:endnote w:type="continuationSeparator" w:id="0">
    <w:p w14:paraId="0466A9D5" w14:textId="77777777" w:rsidR="0025333C" w:rsidRDefault="0025333C" w:rsidP="00527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29CF" w14:textId="77777777" w:rsidR="0025333C" w:rsidRDefault="0025333C" w:rsidP="00527B66">
      <w:pPr>
        <w:spacing w:after="0" w:line="240" w:lineRule="auto"/>
      </w:pPr>
      <w:r>
        <w:separator/>
      </w:r>
    </w:p>
  </w:footnote>
  <w:footnote w:type="continuationSeparator" w:id="0">
    <w:p w14:paraId="4F57E8DA" w14:textId="77777777" w:rsidR="0025333C" w:rsidRDefault="0025333C" w:rsidP="00527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40"/>
      <w:gridCol w:w="2262"/>
      <w:gridCol w:w="1591"/>
      <w:gridCol w:w="2511"/>
    </w:tblGrid>
    <w:tr w:rsidR="00531A9D" w14:paraId="7C57F081" w14:textId="77777777" w:rsidTr="00531A9D">
      <w:trPr>
        <w:trHeight w:val="391"/>
      </w:trPr>
      <w:tc>
        <w:tcPr>
          <w:tcW w:w="2340" w:type="dxa"/>
          <w:vMerge w:val="restart"/>
        </w:tcPr>
        <w:p w14:paraId="2403AB5D" w14:textId="77777777" w:rsidR="00531A9D" w:rsidRDefault="00531A9D" w:rsidP="00531A9D">
          <w:pPr>
            <w:pStyle w:val="Header"/>
            <w:spacing w:before="120"/>
          </w:pPr>
          <w:r>
            <w:rPr>
              <w:noProof/>
            </w:rPr>
            <w:drawing>
              <wp:inline distT="0" distB="0" distL="0" distR="0" wp14:anchorId="7E4599D7" wp14:editId="1BEF77E3">
                <wp:extent cx="784746" cy="478220"/>
                <wp:effectExtent l="0" t="0" r="0" b="0"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527" cy="5073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64" w:type="dxa"/>
          <w:gridSpan w:val="3"/>
          <w:vAlign w:val="center"/>
        </w:tcPr>
        <w:p w14:paraId="3BD1D7FE" w14:textId="0E51BCA2" w:rsidR="00531A9D" w:rsidRPr="00DE7E8D" w:rsidRDefault="00531A9D" w:rsidP="00531A9D">
          <w:pPr>
            <w:pStyle w:val="Head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MI Patient Portal Support</w:t>
          </w:r>
        </w:p>
      </w:tc>
    </w:tr>
    <w:tr w:rsidR="00531A9D" w14:paraId="32C26DC9" w14:textId="77777777" w:rsidTr="00531A9D">
      <w:trPr>
        <w:trHeight w:val="243"/>
      </w:trPr>
      <w:tc>
        <w:tcPr>
          <w:tcW w:w="2340" w:type="dxa"/>
          <w:vMerge/>
        </w:tcPr>
        <w:p w14:paraId="54B27EC5" w14:textId="77777777" w:rsidR="00531A9D" w:rsidRDefault="00531A9D" w:rsidP="00531A9D">
          <w:pPr>
            <w:pStyle w:val="Header"/>
          </w:pPr>
        </w:p>
      </w:tc>
      <w:tc>
        <w:tcPr>
          <w:tcW w:w="2262" w:type="dxa"/>
        </w:tcPr>
        <w:p w14:paraId="5EB639C9" w14:textId="77777777" w:rsidR="00531A9D" w:rsidRDefault="00531A9D" w:rsidP="00531A9D">
          <w:pPr>
            <w:pStyle w:val="Header"/>
            <w:ind w:left="4320" w:hanging="4320"/>
            <w:jc w:val="center"/>
          </w:pPr>
          <w:r>
            <w:t>Date</w:t>
          </w:r>
        </w:p>
      </w:tc>
      <w:tc>
        <w:tcPr>
          <w:tcW w:w="1591" w:type="dxa"/>
          <w:shd w:val="clear" w:color="auto" w:fill="auto"/>
        </w:tcPr>
        <w:p w14:paraId="0FD3B548" w14:textId="77777777" w:rsidR="00531A9D" w:rsidRDefault="00531A9D" w:rsidP="00531A9D">
          <w:pPr>
            <w:pStyle w:val="Header"/>
            <w:ind w:left="4320" w:hanging="4320"/>
            <w:jc w:val="center"/>
          </w:pPr>
          <w:r>
            <w:t xml:space="preserve">Revision </w:t>
          </w:r>
        </w:p>
      </w:tc>
      <w:tc>
        <w:tcPr>
          <w:tcW w:w="2509" w:type="dxa"/>
          <w:vMerge w:val="restart"/>
        </w:tcPr>
        <w:p w14:paraId="47DE35CA" w14:textId="77777777" w:rsidR="00531A9D" w:rsidRDefault="00531A9D" w:rsidP="00531A9D">
          <w:pPr>
            <w:pStyle w:val="Header"/>
            <w:ind w:left="4320" w:hanging="4320"/>
            <w:jc w:val="center"/>
          </w:pPr>
          <w:r>
            <w:t xml:space="preserve">Page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  <w: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12</w:t>
          </w:r>
          <w:r>
            <w:rPr>
              <w:noProof/>
            </w:rPr>
            <w:fldChar w:fldCharType="end"/>
          </w:r>
        </w:p>
      </w:tc>
    </w:tr>
    <w:tr w:rsidR="00531A9D" w14:paraId="2A0433D7" w14:textId="77777777" w:rsidTr="00531A9D">
      <w:trPr>
        <w:trHeight w:val="44"/>
      </w:trPr>
      <w:tc>
        <w:tcPr>
          <w:tcW w:w="2340" w:type="dxa"/>
          <w:vMerge/>
        </w:tcPr>
        <w:p w14:paraId="67FA84F8" w14:textId="77777777" w:rsidR="00531A9D" w:rsidRDefault="00531A9D" w:rsidP="00531A9D">
          <w:pPr>
            <w:pStyle w:val="Header"/>
          </w:pPr>
        </w:p>
      </w:tc>
      <w:tc>
        <w:tcPr>
          <w:tcW w:w="2262" w:type="dxa"/>
        </w:tcPr>
        <w:p w14:paraId="10CC0CD7" w14:textId="14E2F4D8" w:rsidR="00531A9D" w:rsidRDefault="00531A9D" w:rsidP="00531A9D">
          <w:pPr>
            <w:pStyle w:val="Header"/>
            <w:ind w:left="4320" w:hanging="4320"/>
            <w:jc w:val="center"/>
          </w:pPr>
          <w:r>
            <w:t>11/11/2022</w:t>
          </w:r>
        </w:p>
      </w:tc>
      <w:tc>
        <w:tcPr>
          <w:tcW w:w="1591" w:type="dxa"/>
          <w:shd w:val="clear" w:color="auto" w:fill="auto"/>
        </w:tcPr>
        <w:p w14:paraId="7F155969" w14:textId="14CAD749" w:rsidR="00531A9D" w:rsidRDefault="00531A9D" w:rsidP="00531A9D">
          <w:pPr>
            <w:pStyle w:val="Header"/>
            <w:ind w:left="4320" w:hanging="4320"/>
            <w:jc w:val="center"/>
          </w:pPr>
          <w:r>
            <w:t>0</w:t>
          </w:r>
          <w:r w:rsidR="00156927">
            <w:t>3</w:t>
          </w:r>
        </w:p>
      </w:tc>
      <w:tc>
        <w:tcPr>
          <w:tcW w:w="2509" w:type="dxa"/>
          <w:vMerge/>
        </w:tcPr>
        <w:p w14:paraId="71141205" w14:textId="77777777" w:rsidR="00531A9D" w:rsidRDefault="00531A9D" w:rsidP="00531A9D">
          <w:pPr>
            <w:pStyle w:val="Header"/>
            <w:ind w:left="4320" w:hanging="4320"/>
            <w:jc w:val="center"/>
          </w:pPr>
        </w:p>
      </w:tc>
    </w:tr>
  </w:tbl>
  <w:p w14:paraId="028B1E89" w14:textId="34BAFA1D" w:rsidR="00527B66" w:rsidRPr="00531A9D" w:rsidRDefault="00527B66" w:rsidP="00531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25D68"/>
    <w:multiLevelType w:val="hybridMultilevel"/>
    <w:tmpl w:val="53AA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804B9"/>
    <w:multiLevelType w:val="hybridMultilevel"/>
    <w:tmpl w:val="AD38E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995D69"/>
    <w:multiLevelType w:val="hybridMultilevel"/>
    <w:tmpl w:val="9634D5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056BE1"/>
    <w:multiLevelType w:val="hybridMultilevel"/>
    <w:tmpl w:val="B810C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14655A"/>
    <w:multiLevelType w:val="hybridMultilevel"/>
    <w:tmpl w:val="023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4174"/>
    <w:multiLevelType w:val="hybridMultilevel"/>
    <w:tmpl w:val="3A30A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771D0"/>
    <w:multiLevelType w:val="hybridMultilevel"/>
    <w:tmpl w:val="A0D48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6B02"/>
    <w:multiLevelType w:val="hybridMultilevel"/>
    <w:tmpl w:val="9CF02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0436E"/>
    <w:multiLevelType w:val="hybridMultilevel"/>
    <w:tmpl w:val="4156E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97099"/>
    <w:multiLevelType w:val="hybridMultilevel"/>
    <w:tmpl w:val="C6B8F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A2D54"/>
    <w:multiLevelType w:val="hybridMultilevel"/>
    <w:tmpl w:val="164A857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FE3C14"/>
    <w:multiLevelType w:val="hybridMultilevel"/>
    <w:tmpl w:val="DAE6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B609F"/>
    <w:multiLevelType w:val="hybridMultilevel"/>
    <w:tmpl w:val="FF0E5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B56E9"/>
    <w:multiLevelType w:val="hybridMultilevel"/>
    <w:tmpl w:val="58CC1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343204"/>
    <w:multiLevelType w:val="hybridMultilevel"/>
    <w:tmpl w:val="FBF0E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E262BE"/>
    <w:multiLevelType w:val="hybridMultilevel"/>
    <w:tmpl w:val="C6122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A00A3"/>
    <w:multiLevelType w:val="hybridMultilevel"/>
    <w:tmpl w:val="2B220F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"/>
  </w:num>
  <w:num w:numId="5">
    <w:abstractNumId w:val="1"/>
  </w:num>
  <w:num w:numId="6">
    <w:abstractNumId w:val="4"/>
  </w:num>
  <w:num w:numId="7">
    <w:abstractNumId w:val="16"/>
  </w:num>
  <w:num w:numId="8">
    <w:abstractNumId w:val="3"/>
  </w:num>
  <w:num w:numId="9">
    <w:abstractNumId w:val="0"/>
  </w:num>
  <w:num w:numId="10">
    <w:abstractNumId w:val="15"/>
  </w:num>
  <w:num w:numId="11">
    <w:abstractNumId w:val="14"/>
  </w:num>
  <w:num w:numId="12">
    <w:abstractNumId w:val="5"/>
  </w:num>
  <w:num w:numId="13">
    <w:abstractNumId w:val="7"/>
  </w:num>
  <w:num w:numId="14">
    <w:abstractNumId w:val="8"/>
  </w:num>
  <w:num w:numId="15">
    <w:abstractNumId w:val="1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66"/>
    <w:rsid w:val="00087706"/>
    <w:rsid w:val="00090FDA"/>
    <w:rsid w:val="0010123B"/>
    <w:rsid w:val="00152D40"/>
    <w:rsid w:val="00156927"/>
    <w:rsid w:val="0019590C"/>
    <w:rsid w:val="001E643F"/>
    <w:rsid w:val="0025333C"/>
    <w:rsid w:val="002F6EE9"/>
    <w:rsid w:val="00317483"/>
    <w:rsid w:val="0040091D"/>
    <w:rsid w:val="004155E5"/>
    <w:rsid w:val="004238E7"/>
    <w:rsid w:val="00440F45"/>
    <w:rsid w:val="004B37DD"/>
    <w:rsid w:val="00527B66"/>
    <w:rsid w:val="00531A9D"/>
    <w:rsid w:val="00532291"/>
    <w:rsid w:val="005F0928"/>
    <w:rsid w:val="00630400"/>
    <w:rsid w:val="00731630"/>
    <w:rsid w:val="00731FAB"/>
    <w:rsid w:val="00740FD5"/>
    <w:rsid w:val="008611DC"/>
    <w:rsid w:val="008D6E66"/>
    <w:rsid w:val="00A13EF7"/>
    <w:rsid w:val="00A27E84"/>
    <w:rsid w:val="00A666BD"/>
    <w:rsid w:val="00A67D07"/>
    <w:rsid w:val="00AC2424"/>
    <w:rsid w:val="00BB0977"/>
    <w:rsid w:val="00BD3287"/>
    <w:rsid w:val="00C407F4"/>
    <w:rsid w:val="00D153FA"/>
    <w:rsid w:val="00D35C87"/>
    <w:rsid w:val="00D37D22"/>
    <w:rsid w:val="00D5540A"/>
    <w:rsid w:val="00DC52E1"/>
    <w:rsid w:val="00E56A1E"/>
    <w:rsid w:val="00E63216"/>
    <w:rsid w:val="00E67854"/>
    <w:rsid w:val="00E81639"/>
    <w:rsid w:val="00E91628"/>
    <w:rsid w:val="00E9527A"/>
    <w:rsid w:val="00F042E7"/>
    <w:rsid w:val="00F461E7"/>
    <w:rsid w:val="00FC4733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F8D9C"/>
  <w15:chartTrackingRefBased/>
  <w15:docId w15:val="{0B162C68-D665-4B12-86DF-5A88CF4C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B66"/>
  </w:style>
  <w:style w:type="paragraph" w:styleId="Footer">
    <w:name w:val="footer"/>
    <w:basedOn w:val="Normal"/>
    <w:link w:val="FooterChar"/>
    <w:uiPriority w:val="99"/>
    <w:unhideWhenUsed/>
    <w:rsid w:val="00527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B66"/>
  </w:style>
  <w:style w:type="paragraph" w:styleId="ListParagraph">
    <w:name w:val="List Paragraph"/>
    <w:basedOn w:val="Normal"/>
    <w:uiPriority w:val="34"/>
    <w:qFormat/>
    <w:rsid w:val="00A27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4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tient.tranow.com/login.cshtml?ReturnUrl=%2f" TargetMode="Externa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E7CFE-4E32-4B13-BCEE-D873C6F1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 Medical Imaging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 Tuck</dc:creator>
  <cp:keywords/>
  <dc:description/>
  <cp:lastModifiedBy>Michell Tuck</cp:lastModifiedBy>
  <cp:revision>4</cp:revision>
  <cp:lastPrinted>2022-12-02T20:01:00Z</cp:lastPrinted>
  <dcterms:created xsi:type="dcterms:W3CDTF">2023-06-13T20:36:00Z</dcterms:created>
  <dcterms:modified xsi:type="dcterms:W3CDTF">2023-06-13T20:51:00Z</dcterms:modified>
</cp:coreProperties>
</file>